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46" w:rsidRDefault="00155D46">
      <w:pPr>
        <w:widowControl/>
        <w:spacing w:line="320" w:lineRule="exact"/>
        <w:jc w:val="right"/>
        <w:rPr>
          <w:sz w:val="24"/>
        </w:rPr>
      </w:pPr>
      <w:r>
        <w:rPr>
          <w:sz w:val="24"/>
        </w:rPr>
        <w:t>УТВЕРЖДАЮ:</w:t>
      </w:r>
    </w:p>
    <w:p w:rsidR="00155D46" w:rsidRDefault="00623767">
      <w:pPr>
        <w:widowControl/>
        <w:spacing w:line="320" w:lineRule="exact"/>
        <w:jc w:val="right"/>
        <w:rPr>
          <w:sz w:val="24"/>
        </w:rPr>
      </w:pPr>
      <w:r>
        <w:rPr>
          <w:sz w:val="24"/>
        </w:rPr>
        <w:t>___________</w:t>
      </w:r>
    </w:p>
    <w:p w:rsidR="00155D46" w:rsidRDefault="00623767">
      <w:pPr>
        <w:widowControl/>
        <w:spacing w:line="320" w:lineRule="exact"/>
        <w:jc w:val="right"/>
        <w:rPr>
          <w:sz w:val="24"/>
        </w:rPr>
      </w:pPr>
      <w:r>
        <w:rPr>
          <w:sz w:val="24"/>
        </w:rPr>
        <w:t>“     ”  ____________ 20</w:t>
      </w:r>
      <w:r w:rsidR="009B2915">
        <w:rPr>
          <w:sz w:val="24"/>
        </w:rPr>
        <w:t>2</w:t>
      </w:r>
      <w:r w:rsidR="009E4ED5">
        <w:rPr>
          <w:sz w:val="24"/>
        </w:rPr>
        <w:t>3</w:t>
      </w:r>
      <w:bookmarkStart w:id="0" w:name="_GoBack"/>
      <w:bookmarkEnd w:id="0"/>
      <w:r w:rsidR="000C0F38">
        <w:rPr>
          <w:sz w:val="24"/>
        </w:rPr>
        <w:t xml:space="preserve"> </w:t>
      </w:r>
      <w:r w:rsidR="00155D46">
        <w:rPr>
          <w:sz w:val="24"/>
        </w:rPr>
        <w:t xml:space="preserve"> г.</w:t>
      </w:r>
    </w:p>
    <w:p w:rsidR="00155D46" w:rsidRDefault="00155D46">
      <w:pPr>
        <w:widowControl/>
        <w:spacing w:line="320" w:lineRule="exact"/>
        <w:rPr>
          <w:sz w:val="24"/>
        </w:rPr>
      </w:pPr>
    </w:p>
    <w:p w:rsidR="009A5968" w:rsidRDefault="009A5968">
      <w:pPr>
        <w:widowControl/>
        <w:spacing w:line="320" w:lineRule="exact"/>
        <w:jc w:val="center"/>
        <w:rPr>
          <w:b/>
          <w:sz w:val="24"/>
        </w:rPr>
      </w:pPr>
    </w:p>
    <w:p w:rsidR="009A5968" w:rsidRDefault="009A5968">
      <w:pPr>
        <w:widowControl/>
        <w:spacing w:line="320" w:lineRule="exact"/>
        <w:jc w:val="center"/>
        <w:rPr>
          <w:b/>
          <w:sz w:val="24"/>
        </w:rPr>
      </w:pPr>
    </w:p>
    <w:p w:rsidR="00155D46" w:rsidRDefault="00155D46">
      <w:pPr>
        <w:widowControl/>
        <w:spacing w:line="320" w:lineRule="exact"/>
        <w:jc w:val="center"/>
        <w:rPr>
          <w:b/>
          <w:sz w:val="24"/>
        </w:rPr>
      </w:pPr>
      <w:r>
        <w:rPr>
          <w:b/>
          <w:sz w:val="24"/>
        </w:rPr>
        <w:t>ТЕХНИЧЕСКОЕ ЗАДАНИЕ</w:t>
      </w:r>
    </w:p>
    <w:p w:rsidR="009B2915" w:rsidRDefault="009B2915" w:rsidP="009B2915">
      <w:pPr>
        <w:widowControl/>
        <w:spacing w:line="320" w:lineRule="exact"/>
        <w:jc w:val="center"/>
        <w:rPr>
          <w:b/>
          <w:sz w:val="24"/>
        </w:rPr>
      </w:pPr>
    </w:p>
    <w:p w:rsidR="00DA349D" w:rsidRPr="00DA349D" w:rsidRDefault="009B2915" w:rsidP="009B2915">
      <w:pPr>
        <w:widowControl/>
        <w:spacing w:line="320" w:lineRule="exact"/>
        <w:jc w:val="center"/>
        <w:rPr>
          <w:sz w:val="24"/>
          <w:u w:val="single"/>
        </w:rPr>
      </w:pPr>
      <w:r>
        <w:rPr>
          <w:b/>
          <w:sz w:val="24"/>
        </w:rPr>
        <w:t>Н</w:t>
      </w:r>
      <w:r w:rsidR="00155D46">
        <w:rPr>
          <w:b/>
          <w:sz w:val="24"/>
        </w:rPr>
        <w:t xml:space="preserve">а производство </w:t>
      </w:r>
      <w:r w:rsidR="00BC4110">
        <w:rPr>
          <w:b/>
          <w:sz w:val="24"/>
        </w:rPr>
        <w:t>электрохимическ</w:t>
      </w:r>
      <w:r>
        <w:rPr>
          <w:b/>
          <w:sz w:val="24"/>
        </w:rPr>
        <w:t>ой защиты  ЧПУП «Геостандарт»</w:t>
      </w:r>
    </w:p>
    <w:p w:rsidR="009B2915" w:rsidRDefault="009B2915" w:rsidP="00DA349D">
      <w:pPr>
        <w:widowControl/>
        <w:spacing w:line="320" w:lineRule="exact"/>
        <w:ind w:left="284"/>
        <w:jc w:val="both"/>
        <w:rPr>
          <w:sz w:val="24"/>
        </w:rPr>
      </w:pPr>
    </w:p>
    <w:p w:rsidR="009B2915" w:rsidRDefault="00815117" w:rsidP="00DA349D">
      <w:pPr>
        <w:widowControl/>
        <w:spacing w:line="320" w:lineRule="exact"/>
        <w:ind w:left="284"/>
        <w:jc w:val="both"/>
        <w:rPr>
          <w:sz w:val="24"/>
        </w:rPr>
      </w:pPr>
      <w:r>
        <w:rPr>
          <w:sz w:val="24"/>
        </w:rPr>
        <w:t xml:space="preserve">1. </w:t>
      </w:r>
      <w:r w:rsidR="009B2915">
        <w:rPr>
          <w:sz w:val="24"/>
        </w:rPr>
        <w:t>Наименование объекта:</w:t>
      </w:r>
    </w:p>
    <w:p w:rsidR="009B2915" w:rsidRDefault="009B2915" w:rsidP="00DA349D">
      <w:pPr>
        <w:widowControl/>
        <w:spacing w:line="320" w:lineRule="exact"/>
        <w:ind w:left="284"/>
        <w:jc w:val="both"/>
        <w:rPr>
          <w:sz w:val="24"/>
        </w:rPr>
      </w:pPr>
    </w:p>
    <w:p w:rsidR="00AF02E8" w:rsidRPr="00BC4110" w:rsidRDefault="009B2915" w:rsidP="00DA349D">
      <w:pPr>
        <w:widowControl/>
        <w:spacing w:line="320" w:lineRule="exact"/>
        <w:ind w:left="284"/>
        <w:jc w:val="both"/>
        <w:rPr>
          <w:sz w:val="24"/>
          <w:u w:val="single"/>
        </w:rPr>
      </w:pPr>
      <w:r>
        <w:rPr>
          <w:sz w:val="24"/>
        </w:rPr>
        <w:t xml:space="preserve">2. </w:t>
      </w:r>
      <w:r w:rsidR="00FE538A" w:rsidRPr="00BC4110">
        <w:rPr>
          <w:sz w:val="24"/>
        </w:rPr>
        <w:t>Заказчик (застройщик</w:t>
      </w:r>
      <w:r w:rsidR="00ED38FF" w:rsidRPr="00BC4110">
        <w:rPr>
          <w:sz w:val="24"/>
        </w:rPr>
        <w:t>)</w:t>
      </w:r>
      <w:r>
        <w:rPr>
          <w:sz w:val="24"/>
        </w:rPr>
        <w:t xml:space="preserve"> и его ведомственная принадлежность</w:t>
      </w:r>
      <w:r w:rsidR="00ED38FF" w:rsidRPr="00BC4110">
        <w:rPr>
          <w:sz w:val="24"/>
        </w:rPr>
        <w:t xml:space="preserve">: </w:t>
      </w:r>
    </w:p>
    <w:p w:rsidR="00AB68AE" w:rsidRDefault="00AB68AE" w:rsidP="00DA349D">
      <w:pPr>
        <w:widowControl/>
        <w:spacing w:line="320" w:lineRule="exact"/>
        <w:ind w:left="284"/>
        <w:jc w:val="both"/>
        <w:rPr>
          <w:sz w:val="24"/>
        </w:rPr>
      </w:pPr>
    </w:p>
    <w:p w:rsidR="00BC4110" w:rsidRPr="00BC4110" w:rsidRDefault="009B2915" w:rsidP="00DA349D">
      <w:pPr>
        <w:widowControl/>
        <w:spacing w:line="320" w:lineRule="exact"/>
        <w:ind w:left="284"/>
        <w:jc w:val="both"/>
        <w:rPr>
          <w:sz w:val="24"/>
          <w:u w:val="single"/>
        </w:rPr>
      </w:pPr>
      <w:r>
        <w:rPr>
          <w:sz w:val="24"/>
        </w:rPr>
        <w:t>3</w:t>
      </w:r>
      <w:r w:rsidR="00815117">
        <w:rPr>
          <w:sz w:val="24"/>
        </w:rPr>
        <w:t xml:space="preserve">. </w:t>
      </w:r>
      <w:r>
        <w:rPr>
          <w:sz w:val="24"/>
        </w:rPr>
        <w:t>Проектная организация, выдавшая задание:</w:t>
      </w:r>
      <w:r w:rsidR="00980692" w:rsidRPr="00BC4110">
        <w:rPr>
          <w:color w:val="FF0000"/>
          <w:sz w:val="24"/>
          <w:szCs w:val="24"/>
        </w:rPr>
        <w:t xml:space="preserve"> </w:t>
      </w:r>
    </w:p>
    <w:p w:rsidR="00AB68AE" w:rsidRDefault="00AB68AE" w:rsidP="00DA349D">
      <w:pPr>
        <w:widowControl/>
        <w:spacing w:line="320" w:lineRule="exact"/>
        <w:ind w:left="284"/>
        <w:jc w:val="both"/>
        <w:rPr>
          <w:sz w:val="24"/>
        </w:rPr>
      </w:pPr>
    </w:p>
    <w:p w:rsidR="00BC4110" w:rsidRPr="00BC4110" w:rsidRDefault="009B2915" w:rsidP="00DA349D">
      <w:pPr>
        <w:widowControl/>
        <w:spacing w:line="320" w:lineRule="exact"/>
        <w:ind w:left="284"/>
        <w:jc w:val="both"/>
        <w:rPr>
          <w:sz w:val="24"/>
          <w:u w:val="single"/>
        </w:rPr>
      </w:pPr>
      <w:r>
        <w:rPr>
          <w:sz w:val="24"/>
        </w:rPr>
        <w:t>4</w:t>
      </w:r>
      <w:r w:rsidR="00815117">
        <w:rPr>
          <w:sz w:val="24"/>
        </w:rPr>
        <w:t xml:space="preserve">. </w:t>
      </w:r>
      <w:r>
        <w:rPr>
          <w:sz w:val="24"/>
        </w:rPr>
        <w:t>Фамилия, инициалы и номер телефона главного инженера проекта:</w:t>
      </w:r>
      <w:r w:rsidR="00273F57" w:rsidRPr="00BC4110">
        <w:rPr>
          <w:color w:val="FF0000"/>
          <w:sz w:val="24"/>
        </w:rPr>
        <w:t xml:space="preserve"> </w:t>
      </w:r>
    </w:p>
    <w:p w:rsidR="00AB68AE" w:rsidRDefault="00AB68AE" w:rsidP="00DA349D">
      <w:pPr>
        <w:widowControl/>
        <w:spacing w:line="320" w:lineRule="exact"/>
        <w:ind w:left="284"/>
        <w:jc w:val="both"/>
        <w:rPr>
          <w:sz w:val="24"/>
        </w:rPr>
      </w:pPr>
    </w:p>
    <w:p w:rsidR="00BC4110" w:rsidRPr="00BC4110" w:rsidRDefault="009B2915" w:rsidP="00DA349D">
      <w:pPr>
        <w:widowControl/>
        <w:spacing w:line="320" w:lineRule="exact"/>
        <w:ind w:left="284"/>
        <w:jc w:val="both"/>
        <w:rPr>
          <w:sz w:val="24"/>
          <w:u w:val="single"/>
        </w:rPr>
      </w:pPr>
      <w:r>
        <w:rPr>
          <w:sz w:val="24"/>
        </w:rPr>
        <w:t>5</w:t>
      </w:r>
      <w:r w:rsidR="00815117">
        <w:rPr>
          <w:sz w:val="24"/>
        </w:rPr>
        <w:t xml:space="preserve">. </w:t>
      </w:r>
      <w:r>
        <w:rPr>
          <w:sz w:val="24"/>
        </w:rPr>
        <w:t>Номера и даты получения разрешений на производство инженерных изысканий:</w:t>
      </w:r>
      <w:r w:rsidR="00FE538A" w:rsidRPr="00BC4110">
        <w:rPr>
          <w:sz w:val="24"/>
        </w:rPr>
        <w:t xml:space="preserve"> </w:t>
      </w:r>
    </w:p>
    <w:p w:rsidR="00AB68AE" w:rsidRDefault="00AB68AE" w:rsidP="00DA349D">
      <w:pPr>
        <w:widowControl/>
        <w:spacing w:line="320" w:lineRule="exact"/>
        <w:ind w:left="284"/>
        <w:jc w:val="both"/>
        <w:rPr>
          <w:sz w:val="24"/>
        </w:rPr>
      </w:pPr>
    </w:p>
    <w:p w:rsidR="00273F57" w:rsidRPr="00BC4110" w:rsidRDefault="00815117" w:rsidP="00DA349D">
      <w:pPr>
        <w:widowControl/>
        <w:spacing w:line="320" w:lineRule="exact"/>
        <w:ind w:left="284"/>
        <w:jc w:val="both"/>
        <w:rPr>
          <w:sz w:val="24"/>
          <w:u w:val="single"/>
        </w:rPr>
      </w:pPr>
      <w:r>
        <w:rPr>
          <w:sz w:val="24"/>
        </w:rPr>
        <w:t xml:space="preserve">6. </w:t>
      </w:r>
      <w:r w:rsidR="009B2915">
        <w:rPr>
          <w:sz w:val="24"/>
        </w:rPr>
        <w:t>Техническая х</w:t>
      </w:r>
      <w:r>
        <w:rPr>
          <w:sz w:val="24"/>
        </w:rPr>
        <w:t xml:space="preserve">арактеристика проектируемого </w:t>
      </w:r>
      <w:r w:rsidR="009B2915">
        <w:rPr>
          <w:sz w:val="24"/>
        </w:rPr>
        <w:t>объекта</w:t>
      </w:r>
      <w:r w:rsidR="00AB68AE">
        <w:rPr>
          <w:sz w:val="24"/>
        </w:rPr>
        <w:t>:</w:t>
      </w:r>
    </w:p>
    <w:p w:rsidR="00AB68AE" w:rsidRDefault="00AB68AE" w:rsidP="00AB68AE">
      <w:pPr>
        <w:pStyle w:val="a3"/>
        <w:widowControl/>
        <w:spacing w:line="320" w:lineRule="exact"/>
        <w:ind w:left="284"/>
        <w:jc w:val="both"/>
        <w:rPr>
          <w:sz w:val="24"/>
        </w:rPr>
      </w:pPr>
      <w:r>
        <w:rPr>
          <w:sz w:val="24"/>
        </w:rPr>
        <w:t xml:space="preserve"> </w:t>
      </w:r>
    </w:p>
    <w:p w:rsidR="00135759" w:rsidRDefault="009B2915" w:rsidP="00AB68AE">
      <w:pPr>
        <w:pStyle w:val="a3"/>
        <w:widowControl/>
        <w:spacing w:line="320" w:lineRule="exact"/>
        <w:ind w:left="284"/>
        <w:jc w:val="both"/>
        <w:rPr>
          <w:sz w:val="24"/>
        </w:rPr>
      </w:pPr>
      <w:r>
        <w:rPr>
          <w:sz w:val="24"/>
        </w:rPr>
        <w:t xml:space="preserve">7. Предполагаемая площадь строительной площадки, направление, протяженность, начальные и </w:t>
      </w:r>
    </w:p>
    <w:p w:rsidR="00942EED" w:rsidRPr="00273F57" w:rsidRDefault="00135759" w:rsidP="00AB68AE">
      <w:pPr>
        <w:pStyle w:val="a3"/>
        <w:widowControl/>
        <w:spacing w:line="320" w:lineRule="exact"/>
        <w:ind w:left="284"/>
        <w:jc w:val="both"/>
        <w:rPr>
          <w:sz w:val="24"/>
        </w:rPr>
      </w:pPr>
      <w:r>
        <w:rPr>
          <w:sz w:val="24"/>
        </w:rPr>
        <w:t xml:space="preserve">    </w:t>
      </w:r>
      <w:r w:rsidR="009B2915">
        <w:rPr>
          <w:sz w:val="24"/>
        </w:rPr>
        <w:t>конечные пункты трасс инженерных коммуникаций</w:t>
      </w:r>
      <w:r w:rsidR="00942EED" w:rsidRPr="00273F57">
        <w:rPr>
          <w:sz w:val="24"/>
        </w:rPr>
        <w:t xml:space="preserve">: </w:t>
      </w:r>
    </w:p>
    <w:p w:rsidR="005B3CF8" w:rsidRDefault="009C02F7" w:rsidP="00273F57">
      <w:pPr>
        <w:widowControl/>
        <w:spacing w:line="320" w:lineRule="exact"/>
        <w:jc w:val="both"/>
        <w:rPr>
          <w:sz w:val="24"/>
        </w:rPr>
      </w:pPr>
      <w:r>
        <w:rPr>
          <w:sz w:val="24"/>
        </w:rPr>
        <w:t xml:space="preserve">    </w:t>
      </w:r>
      <w:r w:rsidR="00314A70">
        <w:rPr>
          <w:sz w:val="24"/>
        </w:rPr>
        <w:t xml:space="preserve"> </w:t>
      </w:r>
    </w:p>
    <w:p w:rsidR="00AB68AE" w:rsidRPr="00273F57" w:rsidRDefault="005B3CF8" w:rsidP="005B3CF8">
      <w:pPr>
        <w:widowControl/>
        <w:spacing w:line="320" w:lineRule="exact"/>
        <w:jc w:val="both"/>
        <w:rPr>
          <w:sz w:val="24"/>
        </w:rPr>
      </w:pPr>
      <w:r>
        <w:rPr>
          <w:sz w:val="24"/>
        </w:rPr>
        <w:t xml:space="preserve">     8.</w:t>
      </w:r>
      <w:r w:rsidR="00314A70">
        <w:rPr>
          <w:sz w:val="24"/>
        </w:rPr>
        <w:t xml:space="preserve"> </w:t>
      </w:r>
      <w:r w:rsidR="009C02F7">
        <w:rPr>
          <w:sz w:val="24"/>
        </w:rPr>
        <w:t xml:space="preserve"> </w:t>
      </w:r>
      <w:r>
        <w:rPr>
          <w:sz w:val="24"/>
        </w:rPr>
        <w:t>Стадия, этап проектирования:</w:t>
      </w:r>
    </w:p>
    <w:p w:rsidR="009C02F7" w:rsidRDefault="009C02F7" w:rsidP="009C02F7">
      <w:pPr>
        <w:widowControl/>
        <w:spacing w:line="320" w:lineRule="exact"/>
        <w:jc w:val="both"/>
        <w:rPr>
          <w:sz w:val="24"/>
        </w:rPr>
      </w:pPr>
      <w:r>
        <w:rPr>
          <w:sz w:val="24"/>
        </w:rPr>
        <w:t xml:space="preserve">   </w:t>
      </w:r>
    </w:p>
    <w:p w:rsidR="00155D46" w:rsidRDefault="009C02F7" w:rsidP="009C02F7">
      <w:pPr>
        <w:widowControl/>
        <w:spacing w:line="320" w:lineRule="exact"/>
        <w:jc w:val="both"/>
        <w:rPr>
          <w:sz w:val="24"/>
        </w:rPr>
      </w:pPr>
      <w:r>
        <w:rPr>
          <w:sz w:val="24"/>
        </w:rPr>
        <w:t xml:space="preserve">    </w:t>
      </w:r>
      <w:r w:rsidR="00292455">
        <w:rPr>
          <w:sz w:val="24"/>
        </w:rPr>
        <w:t xml:space="preserve"> </w:t>
      </w:r>
      <w:r w:rsidR="001B3E3C">
        <w:rPr>
          <w:sz w:val="24"/>
        </w:rPr>
        <w:t>9.</w:t>
      </w:r>
      <w:r w:rsidR="00292455">
        <w:rPr>
          <w:sz w:val="24"/>
        </w:rPr>
        <w:t xml:space="preserve">  </w:t>
      </w:r>
      <w:r w:rsidR="00155D46">
        <w:rPr>
          <w:sz w:val="24"/>
        </w:rPr>
        <w:t xml:space="preserve">Перечень </w:t>
      </w:r>
      <w:r w:rsidR="001B3E3C">
        <w:rPr>
          <w:sz w:val="24"/>
        </w:rPr>
        <w:t xml:space="preserve">отчетных </w:t>
      </w:r>
      <w:r w:rsidR="00155D46">
        <w:rPr>
          <w:sz w:val="24"/>
        </w:rPr>
        <w:t>материалов</w:t>
      </w:r>
      <w:r w:rsidR="001B3E3C">
        <w:rPr>
          <w:sz w:val="24"/>
        </w:rPr>
        <w:t>:</w:t>
      </w:r>
    </w:p>
    <w:p w:rsidR="00155D46" w:rsidRDefault="001B3E3C" w:rsidP="001B3E3C">
      <w:pPr>
        <w:widowControl/>
        <w:spacing w:line="320" w:lineRule="exact"/>
        <w:jc w:val="both"/>
        <w:rPr>
          <w:sz w:val="24"/>
        </w:rPr>
      </w:pPr>
      <w:r>
        <w:rPr>
          <w:sz w:val="24"/>
        </w:rPr>
        <w:t xml:space="preserve">       </w:t>
      </w:r>
    </w:p>
    <w:p w:rsidR="00E97B30" w:rsidRPr="00E97B30" w:rsidRDefault="001B3E3C" w:rsidP="009C02F7">
      <w:pPr>
        <w:widowControl/>
        <w:spacing w:line="320" w:lineRule="exact"/>
        <w:jc w:val="both"/>
        <w:rPr>
          <w:b/>
          <w:sz w:val="24"/>
        </w:rPr>
      </w:pPr>
      <w:r>
        <w:rPr>
          <w:sz w:val="24"/>
        </w:rPr>
        <w:t xml:space="preserve">   10.  </w:t>
      </w:r>
      <w:r w:rsidR="00942EED" w:rsidRPr="00E97B30">
        <w:rPr>
          <w:sz w:val="24"/>
        </w:rPr>
        <w:t>Сроки</w:t>
      </w:r>
      <w:r w:rsidR="00135759">
        <w:rPr>
          <w:sz w:val="24"/>
        </w:rPr>
        <w:t>, порядок</w:t>
      </w:r>
      <w:r w:rsidR="00942EED" w:rsidRPr="00E97B30">
        <w:rPr>
          <w:sz w:val="24"/>
        </w:rPr>
        <w:t xml:space="preserve"> </w:t>
      </w:r>
      <w:r w:rsidR="00135759">
        <w:rPr>
          <w:sz w:val="24"/>
        </w:rPr>
        <w:t>предоставления отчетных материалов:</w:t>
      </w:r>
    </w:p>
    <w:p w:rsidR="009C02F7" w:rsidRDefault="009C02F7" w:rsidP="009C02F7">
      <w:pPr>
        <w:widowControl/>
        <w:spacing w:line="320" w:lineRule="exact"/>
        <w:jc w:val="both"/>
        <w:rPr>
          <w:sz w:val="24"/>
        </w:rPr>
      </w:pPr>
      <w:r>
        <w:rPr>
          <w:sz w:val="24"/>
        </w:rPr>
        <w:t xml:space="preserve">     </w:t>
      </w:r>
    </w:p>
    <w:p w:rsidR="00135759" w:rsidRDefault="00135759" w:rsidP="009C02F7">
      <w:pPr>
        <w:widowControl/>
        <w:spacing w:line="320" w:lineRule="exact"/>
        <w:jc w:val="both"/>
        <w:rPr>
          <w:sz w:val="24"/>
        </w:rPr>
      </w:pPr>
      <w:r>
        <w:rPr>
          <w:sz w:val="24"/>
        </w:rPr>
        <w:t xml:space="preserve">   11</w:t>
      </w:r>
      <w:r w:rsidR="009C02F7">
        <w:rPr>
          <w:sz w:val="24"/>
        </w:rPr>
        <w:t xml:space="preserve">. </w:t>
      </w:r>
      <w:r>
        <w:rPr>
          <w:sz w:val="24"/>
        </w:rPr>
        <w:t xml:space="preserve">Требования к точности изысканий, надежности или обеспеченности расчетных </w:t>
      </w:r>
    </w:p>
    <w:p w:rsidR="00F43CB6" w:rsidRPr="00E97B30" w:rsidRDefault="00135759" w:rsidP="009C02F7">
      <w:pPr>
        <w:widowControl/>
        <w:spacing w:line="320" w:lineRule="exact"/>
        <w:jc w:val="both"/>
        <w:rPr>
          <w:b/>
          <w:sz w:val="24"/>
        </w:rPr>
      </w:pPr>
      <w:r>
        <w:rPr>
          <w:sz w:val="24"/>
        </w:rPr>
        <w:t xml:space="preserve">         характеристик:</w:t>
      </w:r>
    </w:p>
    <w:p w:rsidR="003F2508" w:rsidRDefault="003F2508" w:rsidP="003F2508">
      <w:pPr>
        <w:pStyle w:val="1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8B688F" w:rsidRDefault="00135759" w:rsidP="009C02F7">
      <w:pPr>
        <w:rPr>
          <w:sz w:val="24"/>
          <w:szCs w:val="24"/>
        </w:rPr>
      </w:pPr>
      <w:r>
        <w:t xml:space="preserve">    </w:t>
      </w:r>
      <w:r w:rsidRPr="00135759">
        <w:rPr>
          <w:sz w:val="24"/>
          <w:szCs w:val="24"/>
        </w:rPr>
        <w:t xml:space="preserve">12.  Особенные и дополнительные требования к производству изысканий или отчетным </w:t>
      </w:r>
    </w:p>
    <w:p w:rsidR="009C02F7" w:rsidRPr="00135759" w:rsidRDefault="008B688F" w:rsidP="009C02F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35759" w:rsidRPr="00135759">
        <w:rPr>
          <w:sz w:val="24"/>
          <w:szCs w:val="24"/>
        </w:rPr>
        <w:t>материалам:</w:t>
      </w:r>
    </w:p>
    <w:p w:rsidR="009C02F7" w:rsidRPr="00135759" w:rsidRDefault="00135759" w:rsidP="009C02F7">
      <w:pPr>
        <w:rPr>
          <w:sz w:val="24"/>
          <w:szCs w:val="24"/>
        </w:rPr>
      </w:pPr>
      <w:r w:rsidRPr="00135759">
        <w:rPr>
          <w:sz w:val="24"/>
          <w:szCs w:val="24"/>
        </w:rPr>
        <w:t xml:space="preserve">   </w:t>
      </w:r>
    </w:p>
    <w:p w:rsidR="00726FFE" w:rsidRDefault="008B688F" w:rsidP="009C02F7">
      <w:r>
        <w:t xml:space="preserve">   </w:t>
      </w:r>
    </w:p>
    <w:p w:rsidR="00726FFE" w:rsidRDefault="00726FFE" w:rsidP="009C02F7"/>
    <w:p w:rsidR="009C02F7" w:rsidRDefault="00726FFE" w:rsidP="009C02F7">
      <w:r>
        <w:t xml:space="preserve">    </w:t>
      </w:r>
      <w:r w:rsidR="008B688F">
        <w:t>ПРИЛОЖЕНИЯ:</w:t>
      </w:r>
    </w:p>
    <w:p w:rsidR="008B688F" w:rsidRDefault="008B688F" w:rsidP="009C02F7"/>
    <w:p w:rsidR="008B688F" w:rsidRPr="008B688F" w:rsidRDefault="008B688F" w:rsidP="00726FFE">
      <w:pPr>
        <w:numPr>
          <w:ilvl w:val="0"/>
          <w:numId w:val="17"/>
        </w:numPr>
        <w:rPr>
          <w:sz w:val="24"/>
          <w:szCs w:val="24"/>
        </w:rPr>
      </w:pPr>
      <w:r w:rsidRPr="008B688F">
        <w:rPr>
          <w:sz w:val="24"/>
          <w:szCs w:val="24"/>
        </w:rPr>
        <w:t xml:space="preserve">Топоплан  </w:t>
      </w:r>
    </w:p>
    <w:p w:rsidR="008B688F" w:rsidRDefault="008B688F" w:rsidP="008B688F">
      <w:pPr>
        <w:ind w:left="615"/>
      </w:pPr>
      <w:r>
        <w:t xml:space="preserve">  </w:t>
      </w:r>
    </w:p>
    <w:p w:rsidR="008B688F" w:rsidRDefault="008B688F" w:rsidP="008B688F">
      <w:pPr>
        <w:ind w:left="615"/>
      </w:pPr>
    </w:p>
    <w:p w:rsidR="008B688F" w:rsidRDefault="008B688F" w:rsidP="008B688F">
      <w:pPr>
        <w:ind w:left="615"/>
      </w:pPr>
      <w:r>
        <w:t xml:space="preserve">  </w:t>
      </w:r>
    </w:p>
    <w:p w:rsidR="009C02F7" w:rsidRDefault="009C02F7" w:rsidP="009C02F7"/>
    <w:p w:rsidR="009C02F7" w:rsidRPr="009252C3" w:rsidRDefault="009C02F7" w:rsidP="009252C3">
      <w:pPr>
        <w:ind w:left="660"/>
        <w:rPr>
          <w:sz w:val="24"/>
          <w:szCs w:val="24"/>
        </w:rPr>
      </w:pPr>
      <w:r w:rsidRPr="009252C3">
        <w:rPr>
          <w:sz w:val="24"/>
          <w:szCs w:val="24"/>
        </w:rPr>
        <w:t>Г</w:t>
      </w:r>
      <w:r w:rsidR="009252C3" w:rsidRPr="009252C3">
        <w:rPr>
          <w:sz w:val="24"/>
          <w:szCs w:val="24"/>
        </w:rPr>
        <w:t>лавный инженер проекта</w:t>
      </w:r>
      <w:r w:rsidR="00977B8D">
        <w:rPr>
          <w:sz w:val="24"/>
          <w:szCs w:val="24"/>
        </w:rPr>
        <w:t xml:space="preserve">                                                             </w:t>
      </w:r>
    </w:p>
    <w:sectPr w:rsidR="009C02F7" w:rsidRPr="009252C3" w:rsidSect="00F47E74">
      <w:endnotePr>
        <w:numFmt w:val="decimal"/>
      </w:endnotePr>
      <w:pgSz w:w="11907" w:h="16840"/>
      <w:pgMar w:top="1418" w:right="851" w:bottom="120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2F" w:rsidRDefault="0020152F" w:rsidP="003F2508">
      <w:r>
        <w:separator/>
      </w:r>
    </w:p>
  </w:endnote>
  <w:endnote w:type="continuationSeparator" w:id="0">
    <w:p w:rsidR="0020152F" w:rsidRDefault="0020152F" w:rsidP="003F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2F" w:rsidRDefault="0020152F" w:rsidP="003F2508">
      <w:r>
        <w:separator/>
      </w:r>
    </w:p>
  </w:footnote>
  <w:footnote w:type="continuationSeparator" w:id="0">
    <w:p w:rsidR="0020152F" w:rsidRDefault="0020152F" w:rsidP="003F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E311E"/>
    <w:multiLevelType w:val="hybridMultilevel"/>
    <w:tmpl w:val="21A28F88"/>
    <w:lvl w:ilvl="0" w:tplc="D6CCF25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6963E8A"/>
    <w:multiLevelType w:val="singleLevel"/>
    <w:tmpl w:val="D188CBF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sz w:val="24"/>
      </w:rPr>
    </w:lvl>
  </w:abstractNum>
  <w:abstractNum w:abstractNumId="3" w15:restartNumberingAfterBreak="0">
    <w:nsid w:val="1B525852"/>
    <w:multiLevelType w:val="hybridMultilevel"/>
    <w:tmpl w:val="85A8E468"/>
    <w:lvl w:ilvl="0" w:tplc="2C9CB6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CEF2181"/>
    <w:multiLevelType w:val="multilevel"/>
    <w:tmpl w:val="388A8B2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245171BB"/>
    <w:multiLevelType w:val="hybridMultilevel"/>
    <w:tmpl w:val="F998F8EE"/>
    <w:lvl w:ilvl="0" w:tplc="BDFC221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40EF46BA"/>
    <w:multiLevelType w:val="singleLevel"/>
    <w:tmpl w:val="3EB63E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7" w15:restartNumberingAfterBreak="0">
    <w:nsid w:val="44872FF3"/>
    <w:multiLevelType w:val="singleLevel"/>
    <w:tmpl w:val="60E21D0A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sz w:val="24"/>
      </w:rPr>
    </w:lvl>
  </w:abstractNum>
  <w:abstractNum w:abstractNumId="8" w15:restartNumberingAfterBreak="0">
    <w:nsid w:val="5AEE1601"/>
    <w:multiLevelType w:val="singleLevel"/>
    <w:tmpl w:val="C97AC1E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b w:val="0"/>
        <w:i w:val="0"/>
        <w:strike w:val="0"/>
      </w:rPr>
    </w:lvl>
  </w:abstractNum>
  <w:abstractNum w:abstractNumId="9" w15:restartNumberingAfterBreak="0">
    <w:nsid w:val="62BA5887"/>
    <w:multiLevelType w:val="hybridMultilevel"/>
    <w:tmpl w:val="51164782"/>
    <w:lvl w:ilvl="0" w:tplc="A63CC80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EC64A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FC04C8C"/>
    <w:multiLevelType w:val="singleLevel"/>
    <w:tmpl w:val="DCDC9ADC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sz w:val="24"/>
      </w:r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</w:num>
  <w:num w:numId="4">
    <w:abstractNumId w:val="2"/>
    <w:lvlOverride w:ilvl="0">
      <w:lvl w:ilvl="0">
        <w:start w:val="5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  <w:sz w:val="24"/>
        </w:rPr>
      </w:lvl>
    </w:lvlOverride>
  </w:num>
  <w:num w:numId="5">
    <w:abstractNumId w:val="2"/>
    <w:lvlOverride w:ilvl="0">
      <w:lvl w:ilvl="0">
        <w:start w:val="6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  <w:sz w:val="24"/>
        </w:rPr>
      </w:lvl>
    </w:lvlOverride>
  </w:num>
  <w:num w:numId="6">
    <w:abstractNumId w:val="2"/>
    <w:lvlOverride w:ilvl="0">
      <w:lvl w:ilvl="0">
        <w:start w:val="7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  <w:sz w:val="24"/>
        </w:rPr>
      </w:lvl>
    </w:lvlOverride>
  </w:num>
  <w:num w:numId="7">
    <w:abstractNumId w:val="11"/>
  </w:num>
  <w:num w:numId="8">
    <w:abstractNumId w:val="7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9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5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E4"/>
    <w:rsid w:val="000126C0"/>
    <w:rsid w:val="00013814"/>
    <w:rsid w:val="00031D4D"/>
    <w:rsid w:val="000364FA"/>
    <w:rsid w:val="00042C0C"/>
    <w:rsid w:val="00061C31"/>
    <w:rsid w:val="00067383"/>
    <w:rsid w:val="000B0520"/>
    <w:rsid w:val="000B3F1E"/>
    <w:rsid w:val="000B587B"/>
    <w:rsid w:val="000B7B29"/>
    <w:rsid w:val="000C0F38"/>
    <w:rsid w:val="000F3795"/>
    <w:rsid w:val="001153DB"/>
    <w:rsid w:val="00135759"/>
    <w:rsid w:val="001401DB"/>
    <w:rsid w:val="00154B5E"/>
    <w:rsid w:val="00155D46"/>
    <w:rsid w:val="001652FC"/>
    <w:rsid w:val="00190948"/>
    <w:rsid w:val="001B3E3C"/>
    <w:rsid w:val="001B4521"/>
    <w:rsid w:val="0020152F"/>
    <w:rsid w:val="002148E6"/>
    <w:rsid w:val="00221519"/>
    <w:rsid w:val="0022513C"/>
    <w:rsid w:val="0026756A"/>
    <w:rsid w:val="00273F57"/>
    <w:rsid w:val="00292455"/>
    <w:rsid w:val="00294194"/>
    <w:rsid w:val="00314A70"/>
    <w:rsid w:val="00343B4E"/>
    <w:rsid w:val="003479AC"/>
    <w:rsid w:val="00362237"/>
    <w:rsid w:val="00377923"/>
    <w:rsid w:val="003F2508"/>
    <w:rsid w:val="00456AD0"/>
    <w:rsid w:val="00467A33"/>
    <w:rsid w:val="00496DE6"/>
    <w:rsid w:val="004C65FF"/>
    <w:rsid w:val="004D027D"/>
    <w:rsid w:val="004E375F"/>
    <w:rsid w:val="005109F0"/>
    <w:rsid w:val="00563A89"/>
    <w:rsid w:val="005A0135"/>
    <w:rsid w:val="005B3CF8"/>
    <w:rsid w:val="006231E5"/>
    <w:rsid w:val="00623767"/>
    <w:rsid w:val="006373FD"/>
    <w:rsid w:val="00667D1E"/>
    <w:rsid w:val="00686A39"/>
    <w:rsid w:val="006A5093"/>
    <w:rsid w:val="006B2810"/>
    <w:rsid w:val="006B5146"/>
    <w:rsid w:val="006D57FF"/>
    <w:rsid w:val="006F3F7A"/>
    <w:rsid w:val="00723493"/>
    <w:rsid w:val="00726FFE"/>
    <w:rsid w:val="00743F59"/>
    <w:rsid w:val="007441E0"/>
    <w:rsid w:val="0076265D"/>
    <w:rsid w:val="007B1DA9"/>
    <w:rsid w:val="007E776D"/>
    <w:rsid w:val="00815117"/>
    <w:rsid w:val="00820500"/>
    <w:rsid w:val="00883AC1"/>
    <w:rsid w:val="008B688F"/>
    <w:rsid w:val="008F41E4"/>
    <w:rsid w:val="00912D84"/>
    <w:rsid w:val="00913927"/>
    <w:rsid w:val="009252C3"/>
    <w:rsid w:val="00942EED"/>
    <w:rsid w:val="00977B8D"/>
    <w:rsid w:val="00980692"/>
    <w:rsid w:val="009A5968"/>
    <w:rsid w:val="009A68FE"/>
    <w:rsid w:val="009B2915"/>
    <w:rsid w:val="009C02F7"/>
    <w:rsid w:val="009E4ED5"/>
    <w:rsid w:val="00A220A8"/>
    <w:rsid w:val="00A45E29"/>
    <w:rsid w:val="00A70B50"/>
    <w:rsid w:val="00A834B1"/>
    <w:rsid w:val="00A976A6"/>
    <w:rsid w:val="00AB68AE"/>
    <w:rsid w:val="00AD0D39"/>
    <w:rsid w:val="00AF02E8"/>
    <w:rsid w:val="00B20379"/>
    <w:rsid w:val="00B46970"/>
    <w:rsid w:val="00B73A06"/>
    <w:rsid w:val="00B92BD9"/>
    <w:rsid w:val="00BA7A61"/>
    <w:rsid w:val="00BB5549"/>
    <w:rsid w:val="00BC4110"/>
    <w:rsid w:val="00BD4392"/>
    <w:rsid w:val="00BF24F2"/>
    <w:rsid w:val="00C407A0"/>
    <w:rsid w:val="00C60CA8"/>
    <w:rsid w:val="00C72227"/>
    <w:rsid w:val="00CD1ADB"/>
    <w:rsid w:val="00CE71A8"/>
    <w:rsid w:val="00D27CD5"/>
    <w:rsid w:val="00D355A8"/>
    <w:rsid w:val="00D76501"/>
    <w:rsid w:val="00D863D6"/>
    <w:rsid w:val="00DA00C2"/>
    <w:rsid w:val="00DA349D"/>
    <w:rsid w:val="00DC0F01"/>
    <w:rsid w:val="00DD00ED"/>
    <w:rsid w:val="00DD2533"/>
    <w:rsid w:val="00DF065A"/>
    <w:rsid w:val="00DF1066"/>
    <w:rsid w:val="00DF4EA2"/>
    <w:rsid w:val="00E350E3"/>
    <w:rsid w:val="00E35434"/>
    <w:rsid w:val="00E75593"/>
    <w:rsid w:val="00E816D8"/>
    <w:rsid w:val="00E82CD8"/>
    <w:rsid w:val="00E97B30"/>
    <w:rsid w:val="00EA6F46"/>
    <w:rsid w:val="00ED38FF"/>
    <w:rsid w:val="00ED5713"/>
    <w:rsid w:val="00F43CB6"/>
    <w:rsid w:val="00F47E74"/>
    <w:rsid w:val="00FA4524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3F312"/>
  <w15:chartTrackingRefBased/>
  <w15:docId w15:val="{6A451DC6-D697-4780-BC04-B16E336C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74"/>
    <w:pPr>
      <w:widowControl w:val="0"/>
    </w:pPr>
  </w:style>
  <w:style w:type="paragraph" w:styleId="1">
    <w:name w:val="heading 1"/>
    <w:basedOn w:val="a"/>
    <w:next w:val="a"/>
    <w:qFormat/>
    <w:rsid w:val="00F47E74"/>
    <w:pPr>
      <w:keepNext/>
      <w:widowControl/>
      <w:spacing w:line="320" w:lineRule="exact"/>
      <w:ind w:left="426" w:firstLine="720"/>
      <w:outlineLvl w:val="0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942EE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semiHidden/>
    <w:rsid w:val="00942EED"/>
    <w:rPr>
      <w:rFonts w:ascii="Cambria" w:eastAsia="Times New Roman" w:hAnsi="Cambria" w:cs="Times New Roman"/>
      <w:i/>
      <w:iCs/>
      <w:color w:val="243F60"/>
    </w:rPr>
  </w:style>
  <w:style w:type="paragraph" w:styleId="a3">
    <w:name w:val="List Paragraph"/>
    <w:basedOn w:val="a"/>
    <w:uiPriority w:val="34"/>
    <w:qFormat/>
    <w:rsid w:val="00942EED"/>
    <w:pPr>
      <w:ind w:left="720"/>
      <w:contextualSpacing/>
    </w:pPr>
  </w:style>
  <w:style w:type="paragraph" w:styleId="a4">
    <w:name w:val="header"/>
    <w:basedOn w:val="a"/>
    <w:link w:val="a5"/>
    <w:rsid w:val="003F25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2508"/>
  </w:style>
  <w:style w:type="paragraph" w:styleId="a6">
    <w:name w:val="footer"/>
    <w:basedOn w:val="a"/>
    <w:link w:val="a7"/>
    <w:rsid w:val="003F25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F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архитектуры и строительства  РБ</vt:lpstr>
    </vt:vector>
  </TitlesOfParts>
  <Company>GEOSERVICE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архитектуры и строительства  РБ</dc:title>
  <dc:subject/>
  <dc:creator>xorex</dc:creator>
  <cp:keywords/>
  <cp:lastModifiedBy>Sense</cp:lastModifiedBy>
  <cp:revision>2</cp:revision>
  <cp:lastPrinted>2016-09-28T13:23:00Z</cp:lastPrinted>
  <dcterms:created xsi:type="dcterms:W3CDTF">2023-01-21T07:52:00Z</dcterms:created>
  <dcterms:modified xsi:type="dcterms:W3CDTF">2023-01-21T07:52:00Z</dcterms:modified>
</cp:coreProperties>
</file>